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0E" w:rsidRDefault="00761F0E" w:rsidP="00761F0E">
      <w:pPr>
        <w:pStyle w:val="NoSpacing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1562100" cy="625391"/>
            <wp:effectExtent l="0" t="0" r="0" b="3810"/>
            <wp:docPr id="1" name="Picture 1" descr="S:\EWA branding\Engage With A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WA branding\Engage With Ag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565" cy="63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F0E" w:rsidRDefault="00761F0E" w:rsidP="00761F0E">
      <w:pPr>
        <w:pStyle w:val="NoSpacing"/>
        <w:rPr>
          <w:rFonts w:ascii="Arial" w:hAnsi="Arial" w:cs="Arial"/>
          <w:sz w:val="28"/>
          <w:szCs w:val="28"/>
        </w:rPr>
      </w:pPr>
    </w:p>
    <w:p w:rsidR="00761F0E" w:rsidRDefault="00761F0E" w:rsidP="00761F0E">
      <w:pPr>
        <w:pStyle w:val="NoSpacing"/>
        <w:rPr>
          <w:rFonts w:ascii="Arial" w:hAnsi="Arial" w:cs="Arial"/>
          <w:b/>
          <w:sz w:val="36"/>
          <w:szCs w:val="36"/>
          <w:u w:val="single"/>
        </w:rPr>
      </w:pPr>
    </w:p>
    <w:p w:rsidR="00761F0E" w:rsidRPr="00761F0E" w:rsidRDefault="00761F0E" w:rsidP="00761F0E">
      <w:pPr>
        <w:pStyle w:val="NoSpacing"/>
        <w:rPr>
          <w:rFonts w:ascii="Arial" w:hAnsi="Arial" w:cs="Arial"/>
          <w:b/>
          <w:sz w:val="36"/>
          <w:szCs w:val="36"/>
          <w:u w:val="single"/>
        </w:rPr>
      </w:pPr>
      <w:r w:rsidRPr="00761F0E">
        <w:rPr>
          <w:rFonts w:ascii="Arial" w:hAnsi="Arial" w:cs="Arial"/>
          <w:b/>
          <w:sz w:val="36"/>
          <w:szCs w:val="36"/>
          <w:u w:val="single"/>
        </w:rPr>
        <w:t>Engage with Age Referral Criteria</w:t>
      </w:r>
      <w:r>
        <w:rPr>
          <w:rFonts w:ascii="Arial" w:hAnsi="Arial" w:cs="Arial"/>
          <w:b/>
          <w:sz w:val="36"/>
          <w:szCs w:val="36"/>
          <w:u w:val="single"/>
        </w:rPr>
        <w:t xml:space="preserve"> for Individuals</w:t>
      </w:r>
    </w:p>
    <w:p w:rsidR="00761F0E" w:rsidRPr="00761F0E" w:rsidRDefault="00761F0E" w:rsidP="00761F0E">
      <w:pPr>
        <w:pStyle w:val="NoSpacing"/>
        <w:rPr>
          <w:rFonts w:ascii="Arial" w:hAnsi="Arial" w:cs="Arial"/>
          <w:sz w:val="28"/>
          <w:szCs w:val="28"/>
        </w:rPr>
      </w:pPr>
    </w:p>
    <w:p w:rsidR="00761F0E" w:rsidRPr="00761F0E" w:rsidRDefault="00761F0E" w:rsidP="00761F0E">
      <w:pPr>
        <w:pStyle w:val="NoSpacing"/>
        <w:rPr>
          <w:rFonts w:ascii="Arial" w:hAnsi="Arial" w:cs="Arial"/>
          <w:sz w:val="28"/>
          <w:szCs w:val="28"/>
        </w:rPr>
      </w:pPr>
      <w:r w:rsidRPr="00761F0E">
        <w:rPr>
          <w:rFonts w:ascii="Arial" w:hAnsi="Arial" w:cs="Arial"/>
          <w:sz w:val="28"/>
          <w:szCs w:val="28"/>
        </w:rPr>
        <w:t xml:space="preserve">Engage </w:t>
      </w:r>
      <w:r>
        <w:rPr>
          <w:rFonts w:ascii="Arial" w:hAnsi="Arial" w:cs="Arial"/>
          <w:sz w:val="28"/>
          <w:szCs w:val="28"/>
        </w:rPr>
        <w:t>w</w:t>
      </w:r>
      <w:r w:rsidRPr="00761F0E">
        <w:rPr>
          <w:rFonts w:ascii="Arial" w:hAnsi="Arial" w:cs="Arial"/>
          <w:sz w:val="28"/>
          <w:szCs w:val="28"/>
        </w:rPr>
        <w:t>ith Age accepts referrals of individual older people by any individual/agency to the project using the referral form. An individual can be referred if they meet the following criteria:</w:t>
      </w:r>
    </w:p>
    <w:p w:rsidR="00761F0E" w:rsidRDefault="00761F0E" w:rsidP="00761F0E">
      <w:pPr>
        <w:pStyle w:val="NoSpacing"/>
        <w:rPr>
          <w:rFonts w:ascii="Arial" w:hAnsi="Arial" w:cs="Arial"/>
          <w:sz w:val="28"/>
          <w:szCs w:val="28"/>
        </w:rPr>
      </w:pPr>
    </w:p>
    <w:p w:rsidR="00761F0E" w:rsidRPr="00761F0E" w:rsidRDefault="00761F0E" w:rsidP="00761F0E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61F0E">
        <w:rPr>
          <w:rFonts w:ascii="Arial" w:hAnsi="Arial" w:cs="Arial"/>
          <w:sz w:val="28"/>
          <w:szCs w:val="28"/>
        </w:rPr>
        <w:t xml:space="preserve">Aged 50 years + </w:t>
      </w:r>
    </w:p>
    <w:p w:rsidR="00761F0E" w:rsidRPr="00761F0E" w:rsidRDefault="00761F0E" w:rsidP="00761F0E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61F0E">
        <w:rPr>
          <w:rFonts w:ascii="Arial" w:hAnsi="Arial" w:cs="Arial"/>
          <w:sz w:val="28"/>
          <w:szCs w:val="28"/>
        </w:rPr>
        <w:t xml:space="preserve">Limited family support </w:t>
      </w:r>
    </w:p>
    <w:p w:rsidR="00761F0E" w:rsidRPr="00761F0E" w:rsidRDefault="00761F0E" w:rsidP="00761F0E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61F0E">
        <w:rPr>
          <w:rFonts w:ascii="Arial" w:hAnsi="Arial" w:cs="Arial"/>
          <w:sz w:val="28"/>
          <w:szCs w:val="28"/>
        </w:rPr>
        <w:t xml:space="preserve">No personal care requirements </w:t>
      </w:r>
    </w:p>
    <w:p w:rsidR="00761F0E" w:rsidRPr="00761F0E" w:rsidRDefault="00761F0E" w:rsidP="00761F0E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61F0E">
        <w:rPr>
          <w:rFonts w:ascii="Arial" w:hAnsi="Arial" w:cs="Arial"/>
          <w:sz w:val="28"/>
          <w:szCs w:val="28"/>
        </w:rPr>
        <w:t xml:space="preserve">Limited statutory services in place (e.g. attends day centre full-time more than 3 days a week would not be considered isolated) </w:t>
      </w:r>
    </w:p>
    <w:p w:rsidR="00761F0E" w:rsidRPr="00761F0E" w:rsidRDefault="00761F0E" w:rsidP="00761F0E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61F0E">
        <w:rPr>
          <w:rFonts w:ascii="Arial" w:hAnsi="Arial" w:cs="Arial"/>
          <w:sz w:val="28"/>
          <w:szCs w:val="28"/>
        </w:rPr>
        <w:t xml:space="preserve">Reasonable mobility. Attendees must be able to get on &amp; off a bus/in &amp; out of a car with little or no assistance. </w:t>
      </w:r>
    </w:p>
    <w:p w:rsidR="00761F0E" w:rsidRPr="00761F0E" w:rsidRDefault="00761F0E" w:rsidP="00761F0E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61F0E">
        <w:rPr>
          <w:rFonts w:ascii="Arial" w:hAnsi="Arial" w:cs="Arial"/>
          <w:sz w:val="28"/>
          <w:szCs w:val="28"/>
        </w:rPr>
        <w:t xml:space="preserve">In relatively good health </w:t>
      </w:r>
    </w:p>
    <w:p w:rsidR="00761F0E" w:rsidRDefault="00761F0E" w:rsidP="00761F0E">
      <w:pPr>
        <w:pStyle w:val="NoSpacing"/>
        <w:rPr>
          <w:rFonts w:ascii="Arial" w:hAnsi="Arial" w:cs="Arial"/>
          <w:sz w:val="28"/>
          <w:szCs w:val="28"/>
        </w:rPr>
      </w:pPr>
    </w:p>
    <w:p w:rsidR="00761F0E" w:rsidRDefault="00761F0E" w:rsidP="00761F0E">
      <w:pPr>
        <w:pStyle w:val="NoSpacing"/>
        <w:rPr>
          <w:rFonts w:ascii="Arial" w:hAnsi="Arial" w:cs="Arial"/>
          <w:sz w:val="28"/>
          <w:szCs w:val="28"/>
        </w:rPr>
      </w:pPr>
      <w:r w:rsidRPr="00761F0E">
        <w:rPr>
          <w:rFonts w:ascii="Arial" w:hAnsi="Arial" w:cs="Arial"/>
          <w:sz w:val="28"/>
          <w:szCs w:val="28"/>
        </w:rPr>
        <w:t>Unfortunately</w:t>
      </w:r>
      <w:r>
        <w:rPr>
          <w:rFonts w:ascii="Arial" w:hAnsi="Arial" w:cs="Arial"/>
          <w:sz w:val="28"/>
          <w:szCs w:val="28"/>
        </w:rPr>
        <w:t>,</w:t>
      </w:r>
      <w:r w:rsidRPr="00761F0E">
        <w:rPr>
          <w:rFonts w:ascii="Arial" w:hAnsi="Arial" w:cs="Arial"/>
          <w:sz w:val="28"/>
          <w:szCs w:val="28"/>
        </w:rPr>
        <w:t xml:space="preserve"> some referrals may not be suitable and will be at the discretion of Engage with Age, for the following reasons:</w:t>
      </w:r>
    </w:p>
    <w:p w:rsidR="00761F0E" w:rsidRPr="00761F0E" w:rsidRDefault="00761F0E" w:rsidP="00761F0E">
      <w:pPr>
        <w:pStyle w:val="NoSpacing"/>
        <w:rPr>
          <w:rFonts w:ascii="Arial" w:hAnsi="Arial" w:cs="Arial"/>
          <w:sz w:val="28"/>
          <w:szCs w:val="28"/>
        </w:rPr>
      </w:pPr>
    </w:p>
    <w:p w:rsidR="00761F0E" w:rsidRPr="00761F0E" w:rsidRDefault="00761F0E" w:rsidP="00761F0E">
      <w:pPr>
        <w:pStyle w:val="NoSpacing"/>
        <w:rPr>
          <w:rFonts w:ascii="Arial" w:hAnsi="Arial" w:cs="Arial"/>
          <w:sz w:val="28"/>
          <w:szCs w:val="28"/>
        </w:rPr>
      </w:pPr>
      <w:r w:rsidRPr="00761F0E">
        <w:rPr>
          <w:rFonts w:ascii="Arial" w:hAnsi="Arial" w:cs="Arial"/>
          <w:sz w:val="28"/>
          <w:szCs w:val="28"/>
        </w:rPr>
        <w:t>1. Severe mental health problems.</w:t>
      </w:r>
    </w:p>
    <w:p w:rsidR="00761F0E" w:rsidRPr="00761F0E" w:rsidRDefault="00761F0E" w:rsidP="00761F0E">
      <w:pPr>
        <w:pStyle w:val="NoSpacing"/>
        <w:rPr>
          <w:rFonts w:ascii="Arial" w:hAnsi="Arial" w:cs="Arial"/>
          <w:sz w:val="28"/>
          <w:szCs w:val="28"/>
        </w:rPr>
      </w:pPr>
      <w:r w:rsidRPr="00761F0E">
        <w:rPr>
          <w:rFonts w:ascii="Arial" w:hAnsi="Arial" w:cs="Arial"/>
          <w:sz w:val="28"/>
          <w:szCs w:val="28"/>
        </w:rPr>
        <w:t>2. Confusion and/or diagnosis of dementia.</w:t>
      </w:r>
    </w:p>
    <w:p w:rsidR="00761F0E" w:rsidRPr="00761F0E" w:rsidRDefault="00761F0E" w:rsidP="00761F0E">
      <w:pPr>
        <w:pStyle w:val="NoSpacing"/>
        <w:rPr>
          <w:rFonts w:ascii="Arial" w:hAnsi="Arial" w:cs="Arial"/>
          <w:sz w:val="28"/>
          <w:szCs w:val="28"/>
        </w:rPr>
      </w:pPr>
      <w:r w:rsidRPr="00761F0E">
        <w:rPr>
          <w:rFonts w:ascii="Arial" w:hAnsi="Arial" w:cs="Arial"/>
          <w:sz w:val="28"/>
          <w:szCs w:val="28"/>
        </w:rPr>
        <w:t>3. Person has on-going alcohol or substance abuse problem.</w:t>
      </w:r>
    </w:p>
    <w:p w:rsidR="00761F0E" w:rsidRPr="00761F0E" w:rsidRDefault="00761F0E" w:rsidP="00761F0E">
      <w:pPr>
        <w:pStyle w:val="NoSpacing"/>
        <w:rPr>
          <w:rFonts w:ascii="Arial" w:hAnsi="Arial" w:cs="Arial"/>
          <w:sz w:val="28"/>
          <w:szCs w:val="28"/>
        </w:rPr>
      </w:pPr>
      <w:r w:rsidRPr="00761F0E">
        <w:rPr>
          <w:rFonts w:ascii="Arial" w:hAnsi="Arial" w:cs="Arial"/>
          <w:sz w:val="28"/>
          <w:szCs w:val="28"/>
        </w:rPr>
        <w:t>4. Concerns about existing group members’ physical and emotional safety.</w:t>
      </w:r>
    </w:p>
    <w:p w:rsidR="00761F0E" w:rsidRDefault="00761F0E" w:rsidP="00761F0E">
      <w:pPr>
        <w:pStyle w:val="NoSpacing"/>
        <w:rPr>
          <w:rFonts w:ascii="Arial" w:hAnsi="Arial" w:cs="Arial"/>
          <w:sz w:val="28"/>
          <w:szCs w:val="28"/>
        </w:rPr>
      </w:pPr>
    </w:p>
    <w:p w:rsidR="00761F0E" w:rsidRDefault="00761F0E" w:rsidP="00761F0E">
      <w:pPr>
        <w:pStyle w:val="NoSpacing"/>
        <w:rPr>
          <w:rFonts w:ascii="Arial" w:hAnsi="Arial" w:cs="Arial"/>
          <w:sz w:val="28"/>
          <w:szCs w:val="28"/>
        </w:rPr>
      </w:pPr>
      <w:r w:rsidRPr="00761F0E">
        <w:rPr>
          <w:rFonts w:ascii="Arial" w:hAnsi="Arial" w:cs="Arial"/>
          <w:sz w:val="28"/>
          <w:szCs w:val="28"/>
        </w:rPr>
        <w:t>Following the referral, Engage with Age will offer opportunities for the individual to participate</w:t>
      </w:r>
      <w:r>
        <w:rPr>
          <w:rFonts w:ascii="Arial" w:hAnsi="Arial" w:cs="Arial"/>
          <w:sz w:val="28"/>
          <w:szCs w:val="28"/>
        </w:rPr>
        <w:t xml:space="preserve"> in existing group activities.</w:t>
      </w:r>
    </w:p>
    <w:p w:rsidR="00761F0E" w:rsidRDefault="00761F0E" w:rsidP="00761F0E">
      <w:pPr>
        <w:pStyle w:val="NoSpacing"/>
        <w:rPr>
          <w:rFonts w:ascii="Arial" w:hAnsi="Arial" w:cs="Arial"/>
          <w:sz w:val="28"/>
          <w:szCs w:val="28"/>
        </w:rPr>
      </w:pPr>
    </w:p>
    <w:p w:rsidR="00761F0E" w:rsidRPr="00761F0E" w:rsidRDefault="00761F0E" w:rsidP="00761F0E">
      <w:pPr>
        <w:pStyle w:val="NoSpacing"/>
        <w:rPr>
          <w:rFonts w:ascii="Arial" w:hAnsi="Arial" w:cs="Arial"/>
          <w:sz w:val="28"/>
          <w:szCs w:val="28"/>
        </w:rPr>
      </w:pPr>
      <w:r w:rsidRPr="00761F0E">
        <w:rPr>
          <w:rFonts w:ascii="Arial" w:hAnsi="Arial" w:cs="Arial"/>
          <w:sz w:val="28"/>
          <w:szCs w:val="28"/>
        </w:rPr>
        <w:t>Please note that Engage with Age does not currently offer one-to-one support and does not visit individuals.</w:t>
      </w:r>
    </w:p>
    <w:p w:rsidR="00761F0E" w:rsidRDefault="00761F0E" w:rsidP="00761F0E">
      <w:pPr>
        <w:pStyle w:val="NoSpacing"/>
        <w:rPr>
          <w:rFonts w:ascii="Arial" w:hAnsi="Arial" w:cs="Arial"/>
          <w:sz w:val="28"/>
          <w:szCs w:val="28"/>
        </w:rPr>
      </w:pPr>
    </w:p>
    <w:p w:rsidR="00761F0E" w:rsidRDefault="00761F0E" w:rsidP="00761F0E">
      <w:pPr>
        <w:pStyle w:val="NoSpacing"/>
        <w:rPr>
          <w:rFonts w:ascii="Arial" w:hAnsi="Arial" w:cs="Arial"/>
          <w:sz w:val="28"/>
          <w:szCs w:val="28"/>
        </w:rPr>
      </w:pPr>
      <w:r w:rsidRPr="00761F0E">
        <w:rPr>
          <w:rFonts w:ascii="Arial" w:hAnsi="Arial" w:cs="Arial"/>
          <w:sz w:val="28"/>
          <w:szCs w:val="28"/>
        </w:rPr>
        <w:t>For fur</w:t>
      </w:r>
      <w:r>
        <w:rPr>
          <w:rFonts w:ascii="Arial" w:hAnsi="Arial" w:cs="Arial"/>
          <w:sz w:val="28"/>
          <w:szCs w:val="28"/>
        </w:rPr>
        <w:t>ther information please contact:</w:t>
      </w:r>
    </w:p>
    <w:p w:rsidR="00F12662" w:rsidRPr="00761F0E" w:rsidRDefault="00761F0E" w:rsidP="00761F0E">
      <w:pPr>
        <w:pStyle w:val="NoSpacing"/>
        <w:rPr>
          <w:rFonts w:ascii="Arial" w:hAnsi="Arial" w:cs="Arial"/>
          <w:sz w:val="28"/>
          <w:szCs w:val="28"/>
        </w:rPr>
      </w:pPr>
      <w:r w:rsidRPr="00761F0E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ngage with Age: </w:t>
      </w:r>
      <w:r w:rsidRPr="00761F0E">
        <w:rPr>
          <w:rFonts w:ascii="Arial" w:hAnsi="Arial" w:cs="Arial"/>
          <w:sz w:val="28"/>
          <w:szCs w:val="28"/>
        </w:rPr>
        <w:t>028 90 735697.</w:t>
      </w:r>
    </w:p>
    <w:sectPr w:rsidR="00F12662" w:rsidRPr="00761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2506B"/>
    <w:multiLevelType w:val="hybridMultilevel"/>
    <w:tmpl w:val="B5E81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0E"/>
    <w:rsid w:val="001F6196"/>
    <w:rsid w:val="003E701D"/>
    <w:rsid w:val="00761F0E"/>
    <w:rsid w:val="00B12328"/>
    <w:rsid w:val="00C76C74"/>
    <w:rsid w:val="00D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9C2C0-322B-46DE-A3F1-46B25923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 Quinn</dc:creator>
  <cp:keywords/>
  <dc:description/>
  <cp:lastModifiedBy>Grace Henry</cp:lastModifiedBy>
  <cp:revision>2</cp:revision>
  <dcterms:created xsi:type="dcterms:W3CDTF">2017-06-21T11:47:00Z</dcterms:created>
  <dcterms:modified xsi:type="dcterms:W3CDTF">2017-06-21T11:47:00Z</dcterms:modified>
</cp:coreProperties>
</file>