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AEB6" w14:textId="77777777" w:rsidR="00761F0E" w:rsidRDefault="00761F0E" w:rsidP="00761F0E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A77E9E7" wp14:editId="1555436C">
            <wp:extent cx="1562100" cy="625391"/>
            <wp:effectExtent l="0" t="0" r="0" b="3810"/>
            <wp:docPr id="1" name="Picture 1" descr="S:\EWA branding\Engage With 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WA branding\Engage With 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65" cy="6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4CAB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3FFCF9B6" w14:textId="77777777" w:rsidR="00761F0E" w:rsidRDefault="00761F0E" w:rsidP="00761F0E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</w:p>
    <w:p w14:paraId="6704A0CB" w14:textId="77777777" w:rsidR="00761F0E" w:rsidRPr="00761F0E" w:rsidRDefault="00761F0E" w:rsidP="00761F0E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761F0E">
        <w:rPr>
          <w:rFonts w:ascii="Arial" w:hAnsi="Arial" w:cs="Arial"/>
          <w:b/>
          <w:sz w:val="36"/>
          <w:szCs w:val="36"/>
          <w:u w:val="single"/>
        </w:rPr>
        <w:t>Engage with Age Referral Criteria</w:t>
      </w:r>
      <w:r>
        <w:rPr>
          <w:rFonts w:ascii="Arial" w:hAnsi="Arial" w:cs="Arial"/>
          <w:b/>
          <w:sz w:val="36"/>
          <w:szCs w:val="36"/>
          <w:u w:val="single"/>
        </w:rPr>
        <w:t xml:space="preserve"> for Individuals</w:t>
      </w:r>
    </w:p>
    <w:p w14:paraId="3799783E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15A6BCF7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Engage </w:t>
      </w:r>
      <w:r>
        <w:rPr>
          <w:rFonts w:ascii="Arial" w:hAnsi="Arial" w:cs="Arial"/>
          <w:sz w:val="28"/>
          <w:szCs w:val="28"/>
        </w:rPr>
        <w:t>w</w:t>
      </w:r>
      <w:r w:rsidRPr="00761F0E">
        <w:rPr>
          <w:rFonts w:ascii="Arial" w:hAnsi="Arial" w:cs="Arial"/>
          <w:sz w:val="28"/>
          <w:szCs w:val="28"/>
        </w:rPr>
        <w:t>ith Age accepts referrals of individual older people by any individual/agency to the project using the referral form. An individual can be referred if they meet the following criteria:</w:t>
      </w:r>
    </w:p>
    <w:p w14:paraId="38AC0C6C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3B656A05" w14:textId="77777777"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Aged 50 years + </w:t>
      </w:r>
    </w:p>
    <w:p w14:paraId="3CA1130A" w14:textId="311880E5"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Limited family support</w:t>
      </w:r>
      <w:r w:rsidR="003844D0">
        <w:rPr>
          <w:rFonts w:ascii="Arial" w:hAnsi="Arial" w:cs="Arial"/>
          <w:sz w:val="28"/>
          <w:szCs w:val="28"/>
        </w:rPr>
        <w:t>.</w:t>
      </w:r>
    </w:p>
    <w:p w14:paraId="0A643C94" w14:textId="1E8B80DD"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No personal care requirements</w:t>
      </w:r>
      <w:r w:rsidR="003844D0">
        <w:rPr>
          <w:rFonts w:ascii="Arial" w:hAnsi="Arial" w:cs="Arial"/>
          <w:sz w:val="28"/>
          <w:szCs w:val="28"/>
        </w:rPr>
        <w:t>.</w:t>
      </w:r>
    </w:p>
    <w:p w14:paraId="4274BA5B" w14:textId="45126704"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Limited statutory services in place (e.g. attends day centre full-time more than 3 days a week would not be considered isolated)</w:t>
      </w:r>
      <w:r w:rsidR="003844D0">
        <w:rPr>
          <w:rFonts w:ascii="Arial" w:hAnsi="Arial" w:cs="Arial"/>
          <w:sz w:val="28"/>
          <w:szCs w:val="28"/>
        </w:rPr>
        <w:t>.</w:t>
      </w:r>
    </w:p>
    <w:p w14:paraId="131DFE91" w14:textId="6E06D2FA" w:rsid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Reasonable mobility. Attendees must be able to get on &amp; off a bus/in &amp; out of a car with little or no assistance.</w:t>
      </w:r>
    </w:p>
    <w:p w14:paraId="3818B853" w14:textId="1612E426" w:rsidR="003844D0" w:rsidRPr="00761F0E" w:rsidRDefault="003844D0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Independent and able to travel to activities and participate without the need of additional support, or has independent support to attend activities.</w:t>
      </w:r>
    </w:p>
    <w:p w14:paraId="00BBBB6C" w14:textId="10C2FF59"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In relatively good health</w:t>
      </w:r>
      <w:r w:rsidR="003844D0">
        <w:rPr>
          <w:rFonts w:ascii="Arial" w:hAnsi="Arial" w:cs="Arial"/>
          <w:sz w:val="28"/>
          <w:szCs w:val="28"/>
        </w:rPr>
        <w:t>.</w:t>
      </w:r>
    </w:p>
    <w:p w14:paraId="3D11E14C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71FCE9E3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Unfortunately</w:t>
      </w:r>
      <w:r>
        <w:rPr>
          <w:rFonts w:ascii="Arial" w:hAnsi="Arial" w:cs="Arial"/>
          <w:sz w:val="28"/>
          <w:szCs w:val="28"/>
        </w:rPr>
        <w:t>,</w:t>
      </w:r>
      <w:r w:rsidRPr="00761F0E">
        <w:rPr>
          <w:rFonts w:ascii="Arial" w:hAnsi="Arial" w:cs="Arial"/>
          <w:sz w:val="28"/>
          <w:szCs w:val="28"/>
        </w:rPr>
        <w:t xml:space="preserve"> some referrals may not be suitable and will be at the discretion of Engage with Age, for the following reasons:</w:t>
      </w:r>
    </w:p>
    <w:p w14:paraId="0EA5A77F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04177AB2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1. Severe mental health problems.</w:t>
      </w:r>
    </w:p>
    <w:p w14:paraId="13CAC40D" w14:textId="06503716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2. </w:t>
      </w:r>
      <w:r w:rsidR="00B02CAA">
        <w:rPr>
          <w:rFonts w:ascii="Arial" w:hAnsi="Arial" w:cs="Arial"/>
          <w:sz w:val="28"/>
          <w:szCs w:val="28"/>
        </w:rPr>
        <w:t>A</w:t>
      </w:r>
      <w:r w:rsidR="003844D0">
        <w:rPr>
          <w:rFonts w:ascii="Arial" w:hAnsi="Arial" w:cs="Arial"/>
          <w:sz w:val="28"/>
          <w:szCs w:val="28"/>
        </w:rPr>
        <w:t xml:space="preserve">dditional support </w:t>
      </w:r>
      <w:r w:rsidR="00B02CAA">
        <w:rPr>
          <w:rFonts w:ascii="Arial" w:hAnsi="Arial" w:cs="Arial"/>
          <w:sz w:val="28"/>
          <w:szCs w:val="28"/>
        </w:rPr>
        <w:t xml:space="preserve">required </w:t>
      </w:r>
      <w:r w:rsidR="003844D0">
        <w:rPr>
          <w:rFonts w:ascii="Arial" w:hAnsi="Arial" w:cs="Arial"/>
          <w:sz w:val="28"/>
          <w:szCs w:val="28"/>
        </w:rPr>
        <w:t>where no support is present</w:t>
      </w:r>
      <w:r w:rsidRPr="00761F0E">
        <w:rPr>
          <w:rFonts w:ascii="Arial" w:hAnsi="Arial" w:cs="Arial"/>
          <w:sz w:val="28"/>
          <w:szCs w:val="28"/>
        </w:rPr>
        <w:t>.</w:t>
      </w:r>
    </w:p>
    <w:p w14:paraId="64CFE1D7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3. Person has on-going alcohol or substance abuse problem.</w:t>
      </w:r>
    </w:p>
    <w:p w14:paraId="1617DB03" w14:textId="77777777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4. Concerns about existing group members’ physical and emotional safety.</w:t>
      </w:r>
    </w:p>
    <w:p w14:paraId="2C39B6C4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3D254B47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Following the referral, Engage with Age will offer opportunities for the individual to participate</w:t>
      </w:r>
      <w:r>
        <w:rPr>
          <w:rFonts w:ascii="Arial" w:hAnsi="Arial" w:cs="Arial"/>
          <w:sz w:val="28"/>
          <w:szCs w:val="28"/>
        </w:rPr>
        <w:t xml:space="preserve"> in existing group activities.</w:t>
      </w:r>
    </w:p>
    <w:p w14:paraId="5AC5C6F9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706F12AC" w14:textId="3E7F17D1"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Please note that Engage with Age does offer</w:t>
      </w:r>
      <w:r w:rsidR="003844D0">
        <w:rPr>
          <w:rFonts w:ascii="Arial" w:hAnsi="Arial" w:cs="Arial"/>
          <w:sz w:val="28"/>
          <w:szCs w:val="28"/>
        </w:rPr>
        <w:t>s</w:t>
      </w:r>
      <w:r w:rsidRPr="00761F0E">
        <w:rPr>
          <w:rFonts w:ascii="Arial" w:hAnsi="Arial" w:cs="Arial"/>
          <w:sz w:val="28"/>
          <w:szCs w:val="28"/>
        </w:rPr>
        <w:t xml:space="preserve"> one-to-one </w:t>
      </w:r>
      <w:r w:rsidR="003844D0">
        <w:rPr>
          <w:rFonts w:ascii="Arial" w:hAnsi="Arial" w:cs="Arial"/>
          <w:sz w:val="28"/>
          <w:szCs w:val="28"/>
        </w:rPr>
        <w:t xml:space="preserve">telephone befriending </w:t>
      </w:r>
      <w:r w:rsidRPr="00761F0E">
        <w:rPr>
          <w:rFonts w:ascii="Arial" w:hAnsi="Arial" w:cs="Arial"/>
          <w:sz w:val="28"/>
          <w:szCs w:val="28"/>
        </w:rPr>
        <w:t xml:space="preserve">support </w:t>
      </w:r>
      <w:r w:rsidR="003844D0">
        <w:rPr>
          <w:rFonts w:ascii="Arial" w:hAnsi="Arial" w:cs="Arial"/>
          <w:sz w:val="28"/>
          <w:szCs w:val="28"/>
        </w:rPr>
        <w:t xml:space="preserve">but does not offer in person </w:t>
      </w:r>
      <w:r w:rsidRPr="00761F0E">
        <w:rPr>
          <w:rFonts w:ascii="Arial" w:hAnsi="Arial" w:cs="Arial"/>
          <w:sz w:val="28"/>
          <w:szCs w:val="28"/>
        </w:rPr>
        <w:t>visit</w:t>
      </w:r>
      <w:r w:rsidR="003844D0">
        <w:rPr>
          <w:rFonts w:ascii="Arial" w:hAnsi="Arial" w:cs="Arial"/>
          <w:sz w:val="28"/>
          <w:szCs w:val="28"/>
        </w:rPr>
        <w:t>s to</w:t>
      </w:r>
      <w:r w:rsidRPr="00761F0E">
        <w:rPr>
          <w:rFonts w:ascii="Arial" w:hAnsi="Arial" w:cs="Arial"/>
          <w:sz w:val="28"/>
          <w:szCs w:val="28"/>
        </w:rPr>
        <w:t xml:space="preserve"> individuals.</w:t>
      </w:r>
    </w:p>
    <w:p w14:paraId="702C56FA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14:paraId="7011B6D1" w14:textId="77777777"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For fur</w:t>
      </w:r>
      <w:r>
        <w:rPr>
          <w:rFonts w:ascii="Arial" w:hAnsi="Arial" w:cs="Arial"/>
          <w:sz w:val="28"/>
          <w:szCs w:val="28"/>
        </w:rPr>
        <w:t>ther information please contact:</w:t>
      </w:r>
    </w:p>
    <w:p w14:paraId="729F75D2" w14:textId="2F87D8B7" w:rsidR="00A62F00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ngage with Age: </w:t>
      </w:r>
      <w:r w:rsidRPr="00761F0E">
        <w:rPr>
          <w:rFonts w:ascii="Arial" w:hAnsi="Arial" w:cs="Arial"/>
          <w:sz w:val="28"/>
          <w:szCs w:val="28"/>
        </w:rPr>
        <w:t>028 9073</w:t>
      </w:r>
      <w:r w:rsidR="00D3458E">
        <w:rPr>
          <w:rFonts w:ascii="Arial" w:hAnsi="Arial" w:cs="Arial"/>
          <w:sz w:val="28"/>
          <w:szCs w:val="28"/>
        </w:rPr>
        <w:t xml:space="preserve"> </w:t>
      </w:r>
      <w:r w:rsidRPr="00761F0E">
        <w:rPr>
          <w:rFonts w:ascii="Arial" w:hAnsi="Arial" w:cs="Arial"/>
          <w:sz w:val="28"/>
          <w:szCs w:val="28"/>
        </w:rPr>
        <w:t>569</w:t>
      </w:r>
      <w:r w:rsidR="00D3458E">
        <w:rPr>
          <w:rFonts w:ascii="Arial" w:hAnsi="Arial" w:cs="Arial"/>
          <w:sz w:val="28"/>
          <w:szCs w:val="28"/>
        </w:rPr>
        <w:t>6</w:t>
      </w:r>
      <w:r w:rsidRPr="00761F0E">
        <w:rPr>
          <w:rFonts w:ascii="Arial" w:hAnsi="Arial" w:cs="Arial"/>
          <w:sz w:val="28"/>
          <w:szCs w:val="28"/>
        </w:rPr>
        <w:t>.</w:t>
      </w:r>
    </w:p>
    <w:sectPr w:rsidR="00A62F00" w:rsidRPr="0076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06B"/>
    <w:multiLevelType w:val="hybridMultilevel"/>
    <w:tmpl w:val="B5E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0E"/>
    <w:rsid w:val="001F6196"/>
    <w:rsid w:val="003844D0"/>
    <w:rsid w:val="003E701D"/>
    <w:rsid w:val="00761F0E"/>
    <w:rsid w:val="00A62F00"/>
    <w:rsid w:val="00B02CAA"/>
    <w:rsid w:val="00B12328"/>
    <w:rsid w:val="00C76C74"/>
    <w:rsid w:val="00D3458E"/>
    <w:rsid w:val="00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CAC6"/>
  <w15:chartTrackingRefBased/>
  <w15:docId w15:val="{4889C2C0-322B-46DE-A3F1-46B2592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Quinn</dc:creator>
  <cp:keywords/>
  <dc:description/>
  <cp:lastModifiedBy>Eamon Quinn</cp:lastModifiedBy>
  <cp:revision>4</cp:revision>
  <dcterms:created xsi:type="dcterms:W3CDTF">2023-07-24T21:50:00Z</dcterms:created>
  <dcterms:modified xsi:type="dcterms:W3CDTF">2023-08-10T06:14:00Z</dcterms:modified>
</cp:coreProperties>
</file>